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384486" w:rsidTr="00396CE5">
        <w:tc>
          <w:tcPr>
            <w:tcW w:w="4472" w:type="dxa"/>
          </w:tcPr>
          <w:p w:rsidR="00384486" w:rsidRDefault="00384486" w:rsidP="0039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486" w:rsidRDefault="00384486" w:rsidP="0039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8 к приказу директора департамента культуры</w:t>
            </w:r>
          </w:p>
          <w:p w:rsidR="00384486" w:rsidRDefault="00384486" w:rsidP="0039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Омска </w:t>
            </w:r>
          </w:p>
          <w:p w:rsidR="00384486" w:rsidRDefault="00384486" w:rsidP="0039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_________________ № ______</w:t>
            </w:r>
          </w:p>
          <w:p w:rsidR="00384486" w:rsidRDefault="00384486" w:rsidP="0039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4486" w:rsidRDefault="00384486" w:rsidP="00384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486" w:rsidRDefault="00384486" w:rsidP="00384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бюджетного учреждения культуры города Омска «Центр досуга «Современник» (далее – учреждение)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1C5E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C5E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C5E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1. Оказание муниципальной услуги (услуг)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384486" w:rsidRDefault="00384486" w:rsidP="003844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</w:t>
      </w:r>
    </w:p>
    <w:p w:rsidR="00384486" w:rsidRDefault="00384486" w:rsidP="0038448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наличии 2 и более разделов)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муниципальной услуги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5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1"/>
        <w:gridCol w:w="4252"/>
        <w:gridCol w:w="5672"/>
      </w:tblGrid>
      <w:tr w:rsidR="00384486" w:rsidTr="00396CE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муниципальной услуги/</w:t>
            </w:r>
          </w:p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являющегося основанием для оказания муниципальной услуги</w:t>
            </w:r>
          </w:p>
        </w:tc>
      </w:tr>
      <w:tr w:rsidR="00384486" w:rsidTr="00396CE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84486" w:rsidTr="00396CE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18"/>
              </w:rPr>
              <w:t>900400О.99.0.ББ72АА00001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 департамента культуры Администрации города Омска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 сентября 2015 г. №71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стандартов качества муниципальных услуг, оказываемых муниципальными учреждениями города Омска, подведомственными департаменту культуры Администрации города Омска»</w:t>
            </w:r>
          </w:p>
        </w:tc>
      </w:tr>
    </w:tbl>
    <w:p w:rsidR="00384486" w:rsidRDefault="00384486" w:rsidP="0038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Потребители муниципальной услуги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7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22"/>
        <w:gridCol w:w="4108"/>
      </w:tblGrid>
      <w:tr w:rsidR="00384486" w:rsidTr="00396CE5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категорий потребителей </w:t>
            </w:r>
          </w:p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(физических и юридических лиц)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 предоставления (бесплатная, частично платная)</w:t>
            </w:r>
          </w:p>
        </w:tc>
      </w:tr>
      <w:tr w:rsidR="00384486" w:rsidTr="00396CE5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84486" w:rsidTr="00396CE5">
        <w:trPr>
          <w:trHeight w:val="113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физические лица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</w:tbl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Показатели, характеризующие качество и (или) объем муниципальной услуги: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Показатели, характеризующие качество муниципальной услуги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1604"/>
        <w:gridCol w:w="1528"/>
        <w:gridCol w:w="2040"/>
        <w:gridCol w:w="1344"/>
        <w:gridCol w:w="908"/>
        <w:gridCol w:w="816"/>
        <w:gridCol w:w="95"/>
        <w:gridCol w:w="757"/>
        <w:gridCol w:w="71"/>
        <w:gridCol w:w="745"/>
        <w:gridCol w:w="36"/>
        <w:gridCol w:w="780"/>
        <w:gridCol w:w="1275"/>
        <w:gridCol w:w="1275"/>
        <w:gridCol w:w="1352"/>
      </w:tblGrid>
      <w:tr w:rsidR="00384486" w:rsidTr="00396CE5"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1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качество муниципальной услуги</w:t>
            </w:r>
          </w:p>
        </w:tc>
      </w:tr>
      <w:tr w:rsidR="00384486" w:rsidTr="00396C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6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отклонение, процентов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</w:tr>
      <w:tr w:rsidR="00384486" w:rsidTr="00396C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квартал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квартал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квартал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1-й год планового периода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2-й год планового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486" w:rsidTr="00396CE5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84486" w:rsidTr="00396CE5">
        <w:trPr>
          <w:trHeight w:val="539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Российской Федерации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42216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8000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16016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8200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42216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42216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15%</w:t>
            </w:r>
          </w:p>
        </w:tc>
      </w:tr>
      <w:tr w:rsidR="00384486" w:rsidTr="00396CE5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 потребителей услуги, по которым приняты меры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100%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100%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100%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100%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100%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100%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-</w:t>
            </w:r>
          </w:p>
        </w:tc>
      </w:tr>
      <w:tr w:rsidR="00384486" w:rsidTr="00396CE5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качеством предоставления Услуги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98%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98%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98%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98%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98%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98%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98%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-</w:t>
            </w:r>
          </w:p>
        </w:tc>
      </w:tr>
    </w:tbl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 Показатели, характеризующие объем муниципальной услуги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1675"/>
        <w:gridCol w:w="1693"/>
        <w:gridCol w:w="1716"/>
        <w:gridCol w:w="1607"/>
        <w:gridCol w:w="1398"/>
        <w:gridCol w:w="874"/>
        <w:gridCol w:w="43"/>
        <w:gridCol w:w="831"/>
        <w:gridCol w:w="582"/>
        <w:gridCol w:w="742"/>
        <w:gridCol w:w="920"/>
        <w:gridCol w:w="920"/>
        <w:gridCol w:w="1625"/>
      </w:tblGrid>
      <w:tr w:rsidR="00384486" w:rsidTr="00396CE5"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12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объем муниципальной услуги</w:t>
            </w:r>
          </w:p>
        </w:tc>
      </w:tr>
      <w:tr w:rsidR="00384486" w:rsidTr="00396C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6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отклонение, процентов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</w:tr>
      <w:tr w:rsidR="00384486" w:rsidTr="00396C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квартал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квартал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квартал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1-й год планового периода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2-й год планового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486" w:rsidTr="00396CE5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84486" w:rsidTr="00396CE5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Российской Федерации.</w:t>
            </w:r>
          </w:p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</w:tr>
    </w:tbl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 Порядок оказания муниципальной услуги: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 Основные действия при оказании муниципальной услуги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56"/>
        <w:gridCol w:w="812"/>
        <w:gridCol w:w="1044"/>
        <w:gridCol w:w="928"/>
        <w:gridCol w:w="6772"/>
      </w:tblGrid>
      <w:tr w:rsidR="00384486" w:rsidTr="00396CE5"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основных действий при оказании муниципальной услуги</w:t>
            </w:r>
          </w:p>
        </w:tc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 (правового акта), устанавливающего характеристику основных действий при оказании муниципальной услуги</w:t>
            </w:r>
          </w:p>
        </w:tc>
      </w:tr>
      <w:tr w:rsidR="00384486" w:rsidTr="00396CE5">
        <w:tc>
          <w:tcPr>
            <w:tcW w:w="4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384486" w:rsidTr="00396CE5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84486" w:rsidTr="00396CE5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4486">
              <w:rPr>
                <w:rFonts w:ascii="Times New Roman" w:hAnsi="Times New Roman" w:cs="Times New Roman"/>
                <w:sz w:val="24"/>
                <w:szCs w:val="16"/>
              </w:rPr>
              <w:t>Организация и проведение на бесплатной основе культурно-массовых мероприятий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департамента культуры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Омска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№ 71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сентября </w:t>
            </w:r>
          </w:p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стандартов качества муниципальных услуг, оказываемых муниципальными учреждениями города Омска, подведомственными департаменту культуры Администрации города Омска</w:t>
            </w:r>
          </w:p>
        </w:tc>
      </w:tr>
    </w:tbl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Порядок информирования потребителей муниципальной услуги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6"/>
        <w:gridCol w:w="7091"/>
        <w:gridCol w:w="3598"/>
      </w:tblGrid>
      <w:tr w:rsidR="00384486" w:rsidTr="00396CE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информирования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 информации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Частота обновления информации</w:t>
            </w:r>
          </w:p>
        </w:tc>
      </w:tr>
      <w:tr w:rsidR="00384486" w:rsidTr="00396CE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84486" w:rsidTr="00396CE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оказании услуги доводится до сведения потребителей услуги посредством:</w:t>
            </w:r>
          </w:p>
          <w:p w:rsidR="00384486" w:rsidRDefault="00384486" w:rsidP="00396CE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опубликования Стандарта в средствах массовой информации;</w:t>
            </w:r>
          </w:p>
          <w:p w:rsidR="00384486" w:rsidRDefault="00384486" w:rsidP="00396CE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опубликования перечня учреждений, оказывающих услугу, с указанием их местонахождения на официальном сайте Администрации города Омска в сети «Интернет» </w:t>
            </w:r>
            <w:r w:rsidR="00302A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" w:history="1">
              <w:r w:rsidR="00302A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https://admomsk.gosuslugi.ru</w:t>
              </w:r>
            </w:hyperlink>
            <w:r w:rsidR="00302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официальном сайте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культуры Администрации города Омска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информационных стендов учреждения.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84486" w:rsidRDefault="00384486" w:rsidP="00396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 входа в учреждение размещается вывеска с наименованием учреждения и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о режиме работы учреждения.</w:t>
            </w:r>
          </w:p>
          <w:p w:rsidR="00384486" w:rsidRDefault="00384486" w:rsidP="00396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помещениях учреждения в удобном для обозрения месте располагаются:</w:t>
            </w:r>
          </w:p>
          <w:p w:rsidR="00384486" w:rsidRDefault="00384486" w:rsidP="00396C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информация о приемных часах руководителя учреждения и его заместителей;</w:t>
            </w:r>
          </w:p>
          <w:p w:rsidR="00384486" w:rsidRDefault="00384486" w:rsidP="00396C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информация о контактных телефонах учреждения;</w:t>
            </w:r>
          </w:p>
          <w:p w:rsidR="00384486" w:rsidRDefault="00384486" w:rsidP="00396C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 информация об адресе и контактных телефонах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департамента культуры Администрации города Омска</w:t>
            </w:r>
            <w:proofErr w:type="gramEnd"/>
          </w:p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По мере необходимости</w:t>
            </w:r>
          </w:p>
        </w:tc>
      </w:tr>
    </w:tbl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 Услуга оказывается на бесплатной основе.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Порядок установления предельных цен (тарифов)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5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0"/>
        <w:gridCol w:w="535"/>
        <w:gridCol w:w="1035"/>
        <w:gridCol w:w="995"/>
        <w:gridCol w:w="3955"/>
        <w:gridCol w:w="4395"/>
      </w:tblGrid>
      <w:tr w:rsidR="00384486" w:rsidTr="00396CE5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Орган, утверждающий порядок установления предельных цен (тарифов) на оплату услуг физическими или юридическими лицами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 (правового акта), утверждающего порядок установления предельных цен (тарифов) на оплату услуг физическими или юридическими лицами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установления предельных цен (тарифов) на оплату услуг физическими или юридическими лицами</w:t>
            </w:r>
          </w:p>
        </w:tc>
      </w:tr>
      <w:tr w:rsidR="00384486" w:rsidTr="00396CE5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486" w:rsidTr="00396CE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84486" w:rsidTr="00396CE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Предельные цены (тарифы)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5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1"/>
        <w:gridCol w:w="642"/>
        <w:gridCol w:w="963"/>
        <w:gridCol w:w="856"/>
        <w:gridCol w:w="6325"/>
        <w:gridCol w:w="1818"/>
      </w:tblGrid>
      <w:tr w:rsidR="00384486" w:rsidTr="00396CE5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Орган, утверждающий предельные цены (тарифы) на оплату услуг физическими или юридическими лицами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 (правового акта), устанавливающего предельные цены (тарифы) на оплату услуг физическими или юридическими лицами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 (тариф), рублей</w:t>
            </w:r>
          </w:p>
        </w:tc>
      </w:tr>
      <w:tr w:rsidR="00384486" w:rsidTr="00396CE5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486" w:rsidTr="00396CE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84486" w:rsidTr="00396CE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0"/>
        <w:gridCol w:w="6032"/>
      </w:tblGrid>
      <w:tr w:rsidR="00384486" w:rsidTr="00396CE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Периодичность проведения контрольных мероприятий</w:t>
            </w:r>
          </w:p>
        </w:tc>
      </w:tr>
      <w:tr w:rsidR="00384486" w:rsidTr="00396CE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84486" w:rsidTr="00396CE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посредством предоставления отчетности (ежеквартально):</w:t>
            </w:r>
          </w:p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«Отчет об исполнении муниципального задания на оказание муниципальной услуги «Организация и проведение мероприятий»</w:t>
            </w:r>
          </w:p>
        </w:tc>
      </w:tr>
      <w:tr w:rsidR="00384486" w:rsidTr="00396CE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Последующий контроль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Проводится в форме камеральных и выездных проверок. Выездная проверка – проверка, при которой сотрудники </w:t>
            </w:r>
            <w:proofErr w:type="gramStart"/>
            <w:r>
              <w:rPr>
                <w:rFonts w:ascii="Times New Roman" w:hAnsi="Times New Roman"/>
                <w:sz w:val="24"/>
              </w:rPr>
              <w:t>департамента культуры Администрации города Омска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посещают учреждение. Выездная проверка проводится в соответствии постановлением Администрации города Омска от 14 января 2011 года 15-п «О порядке осуществления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контроля 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деятельностью автономных, бюджетных и казенных учреждений города Омска», в присутствии руководителя учреждения (его заместителя). По результатам выездной проверки сотрудники департамента культуры Администрации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города Омска составляют акт проверки, копия которого направляется в учреждение для устранения выявленных нарушений. Информация о результатах  выездной проверки должна быть опубликована на официальном сайте Администрации города Омска в сети «Интернет» </w:t>
            </w:r>
            <w:r w:rsidR="009573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="009573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https://admomsk.gosuslugi.ru</w:t>
              </w:r>
            </w:hyperlink>
            <w:r w:rsidR="009573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Условия и порядок досрочного прекращения муниципального задания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5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2"/>
        <w:gridCol w:w="5386"/>
        <w:gridCol w:w="4537"/>
      </w:tblGrid>
      <w:tr w:rsidR="00384486" w:rsidTr="00396CE5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досрочного прекращения муниципального</w:t>
            </w:r>
          </w:p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задания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действий по досрочному прекращению муниципального задания</w:t>
            </w:r>
          </w:p>
        </w:tc>
      </w:tr>
      <w:tr w:rsidR="00384486" w:rsidTr="00396CE5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Структурное подразделение Администрации города Омска, осуществляющее функции и полномочия учредителя муниципального учреждения города Омска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учреждение </w:t>
            </w:r>
          </w:p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города Омска</w:t>
            </w:r>
          </w:p>
        </w:tc>
      </w:tr>
      <w:tr w:rsidR="00384486" w:rsidTr="00396CE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84486" w:rsidTr="00396CE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84486" w:rsidRDefault="00384486" w:rsidP="00396CE5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ликвидация учреждения;</w:t>
            </w:r>
          </w:p>
          <w:p w:rsidR="00384486" w:rsidRDefault="00384486" w:rsidP="00396CE5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реорганизация учреждения, которая приведет к исключению из компетенции учреждения полномочий по оказанию услуг;</w:t>
            </w:r>
          </w:p>
          <w:p w:rsidR="00384486" w:rsidRDefault="00384486" w:rsidP="00396CE5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 исключение услуги из общероссийского базового (отраслевого) перечня (классификатора) государственных и муниципальных услуг, оказываемых физическим лицам (далее – общероссийский перечень), и регионального перечня (классификатора) государственных (муниципальных) услуг, не включенных в базовые перечни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услуг, и работ, оказываемых государственными (муниципальными)  учреждениями Омской области (далее – региональный перечень)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  <w:proofErr w:type="gramEnd"/>
          </w:p>
          <w:p w:rsidR="00384486" w:rsidRDefault="00384486" w:rsidP="00396CE5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случаи, предусмотренные нормативными правовыми актами Российской Федерации.</w:t>
            </w:r>
          </w:p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 xml:space="preserve">Решение о досрочном прекращении муниципального задания оформляется приказом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директора департамента культуры Администрации города Омска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84486" w:rsidRP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86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культуры города Омска «Центр досуга «Современник» (далее – учреждение) направляет в департамент культуры Администрации города Омска письменное уведомление с обоснованием досрочного прекращения муниципального задания</w:t>
            </w:r>
          </w:p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Требования к отчетности об исполнении муниципального задания:</w:t>
      </w:r>
    </w:p>
    <w:p w:rsidR="00384486" w:rsidRDefault="00D712E5" w:rsidP="00384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3844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8.1</w:t>
        </w:r>
      </w:hyperlink>
      <w:r w:rsidR="00384486">
        <w:rPr>
          <w:rFonts w:ascii="Times New Roman" w:hAnsi="Times New Roman" w:cs="Times New Roman"/>
          <w:sz w:val="28"/>
          <w:szCs w:val="28"/>
        </w:rPr>
        <w:t xml:space="preserve">. Сроки представления отчета о выполнении муниципального задания </w:t>
      </w:r>
      <w:r w:rsidR="00384486">
        <w:rPr>
          <w:rFonts w:ascii="Times New Roman" w:hAnsi="Times New Roman"/>
          <w:sz w:val="28"/>
        </w:rPr>
        <w:t xml:space="preserve"> Отчёт об исполнении муниципального задания и пояснительная записка о результатах исполнения муниципального задания предоставляются ежеквартально</w:t>
      </w:r>
      <w:r w:rsidR="00384486">
        <w:rPr>
          <w:rFonts w:ascii="Times New Roman" w:hAnsi="Times New Roman"/>
          <w:sz w:val="28"/>
          <w:szCs w:val="28"/>
        </w:rPr>
        <w:t>. Отчеты за первый, второй и третий кварталы предоставляются до 10 числа месяца, следующего за отчетным кварталом текущего финансового года, за четвертый квартал - не позднее 15 января года, следующего за отчетным годом</w:t>
      </w:r>
      <w:r w:rsidR="00384486">
        <w:rPr>
          <w:rFonts w:ascii="Times New Roman" w:hAnsi="Times New Roman" w:cs="Times New Roman"/>
          <w:sz w:val="28"/>
          <w:szCs w:val="28"/>
        </w:rPr>
        <w:t>;</w:t>
      </w:r>
    </w:p>
    <w:p w:rsidR="00384486" w:rsidRDefault="00D712E5" w:rsidP="00384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844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8.2</w:t>
        </w:r>
      </w:hyperlink>
      <w:r w:rsidR="00384486">
        <w:rPr>
          <w:rFonts w:ascii="Times New Roman" w:hAnsi="Times New Roman" w:cs="Times New Roman"/>
          <w:sz w:val="28"/>
          <w:szCs w:val="28"/>
        </w:rPr>
        <w:t>. Иные требования к отчетности об исполнении муниципального задания - наличие в отчетном периоде обоснованных жалоб на качество муниципальной услуги (дата, содержание жалобы, информация о принятых мерах);</w:t>
      </w:r>
    </w:p>
    <w:p w:rsidR="00384486" w:rsidRDefault="00384486" w:rsidP="00384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 отчетном периоде замечаний к качеству муниципальной услуги со стороны контролирующих органов (дата проверки, наименование контролирующего органа, содержание замечания, информация о принятых мерах) и др. требования, установленные структурным подразделением Администрации города Омска, осуществляющим функции и полномочия учредителя муниципального учреждения.</w:t>
      </w:r>
    </w:p>
    <w:p w:rsidR="00384486" w:rsidRDefault="00384486" w:rsidP="00384486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9. Иная информация, необходимая для исполнения (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исполнением) муниципального задания.</w:t>
      </w:r>
    </w:p>
    <w:p w:rsidR="00384486" w:rsidRDefault="00384486" w:rsidP="003844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4486" w:rsidRDefault="00384486" w:rsidP="003844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4486" w:rsidRDefault="00384486" w:rsidP="003844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4486" w:rsidRDefault="00384486" w:rsidP="003844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</w:t>
      </w:r>
    </w:p>
    <w:p w:rsidR="00384486" w:rsidRDefault="00384486" w:rsidP="00384486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(при наличии 2 и более разделов)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муниципальной услуги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5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1"/>
        <w:gridCol w:w="4252"/>
        <w:gridCol w:w="5672"/>
      </w:tblGrid>
      <w:tr w:rsidR="00384486" w:rsidTr="00396CE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муниципальной услуги/</w:t>
            </w:r>
          </w:p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являющегося основанием для оказания муниципальной услуги</w:t>
            </w:r>
          </w:p>
        </w:tc>
      </w:tr>
      <w:tr w:rsidR="00384486" w:rsidTr="00396CE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84486" w:rsidTr="00396CE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18"/>
              </w:rPr>
              <w:t>949916О.99.0.ББ78АА00003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 департамента культуры Администрации города Омска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 сентября 2015 г. №71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стандартов качества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услуг, оказываемых муниципальными учреждениями города Омска, подведомственными департаменту культуры Администрации города Омска»</w:t>
            </w:r>
          </w:p>
        </w:tc>
      </w:tr>
    </w:tbl>
    <w:p w:rsidR="00384486" w:rsidRDefault="00384486" w:rsidP="0038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Потребители муниципальной услуги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7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22"/>
        <w:gridCol w:w="4108"/>
      </w:tblGrid>
      <w:tr w:rsidR="00384486" w:rsidTr="00396CE5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категорий потребителей </w:t>
            </w:r>
          </w:p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(физических и юридических лиц)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 предоставления (бесплатная, частично платная)</w:t>
            </w:r>
          </w:p>
        </w:tc>
      </w:tr>
      <w:tr w:rsidR="00384486" w:rsidTr="00396CE5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84486" w:rsidTr="00396CE5">
        <w:trPr>
          <w:trHeight w:val="113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физические лица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</w:tc>
      </w:tr>
    </w:tbl>
    <w:p w:rsidR="00384486" w:rsidRDefault="00384486" w:rsidP="0038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Показатели, характеризующие качество и (или) объем муниципальной услуги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Показатели, характеризующие качество муниципальной услуги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1818"/>
        <w:gridCol w:w="1811"/>
        <w:gridCol w:w="2040"/>
        <w:gridCol w:w="1793"/>
        <w:gridCol w:w="1793"/>
        <w:gridCol w:w="1789"/>
        <w:gridCol w:w="1789"/>
        <w:gridCol w:w="1793"/>
      </w:tblGrid>
      <w:tr w:rsidR="00384486" w:rsidTr="00396CE5"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0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качество муниципальной услуги</w:t>
            </w:r>
          </w:p>
        </w:tc>
      </w:tr>
      <w:tr w:rsidR="00384486" w:rsidTr="00396C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отклонение, процентов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</w:tr>
      <w:tr w:rsidR="00384486" w:rsidTr="00396C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1-й год планового периода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2-й год планового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486" w:rsidTr="00396CE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84486" w:rsidTr="00396CE5"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процент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Не менее 30%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Не менее 30%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Не менее 30%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-</w:t>
            </w:r>
          </w:p>
        </w:tc>
      </w:tr>
      <w:tr w:rsidR="00384486" w:rsidTr="00396C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удовлетворенности населения качеством предоставления услуги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процент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Не менее 98%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Не менее 98%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Не менее 98%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-</w:t>
            </w:r>
          </w:p>
        </w:tc>
      </w:tr>
    </w:tbl>
    <w:p w:rsidR="00384486" w:rsidRDefault="00384486" w:rsidP="0038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 Показатели, характеризующие объем муниципальной услуги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4640" w:type="dxa"/>
        <w:tblLook w:val="04A0"/>
      </w:tblPr>
      <w:tblGrid>
        <w:gridCol w:w="1674"/>
        <w:gridCol w:w="1756"/>
        <w:gridCol w:w="1593"/>
        <w:gridCol w:w="1607"/>
        <w:gridCol w:w="1398"/>
        <w:gridCol w:w="872"/>
        <w:gridCol w:w="44"/>
        <w:gridCol w:w="833"/>
        <w:gridCol w:w="656"/>
        <w:gridCol w:w="742"/>
        <w:gridCol w:w="920"/>
        <w:gridCol w:w="920"/>
        <w:gridCol w:w="1625"/>
      </w:tblGrid>
      <w:tr w:rsidR="00384486" w:rsidTr="00396CE5"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1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объем муниципальной услуги</w:t>
            </w:r>
          </w:p>
        </w:tc>
      </w:tr>
      <w:tr w:rsidR="00384486" w:rsidTr="00396C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6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отклонение, процентов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</w:tr>
      <w:tr w:rsidR="00384486" w:rsidTr="00396C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квартал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квартал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квартал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1-й год планового периода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2-й год планового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486" w:rsidTr="00396CE5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84486" w:rsidTr="00396CE5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условиях. Бесплатно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</w:tbl>
    <w:p w:rsidR="00384486" w:rsidRDefault="00384486" w:rsidP="0038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 Порядок оказания муниципальной услуги: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 Основные действия при оказании муниципальной услуги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56"/>
        <w:gridCol w:w="812"/>
        <w:gridCol w:w="1044"/>
        <w:gridCol w:w="928"/>
        <w:gridCol w:w="6772"/>
      </w:tblGrid>
      <w:tr w:rsidR="00384486" w:rsidTr="00396CE5"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основных действий при оказании муниципальной услуги</w:t>
            </w:r>
          </w:p>
        </w:tc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 (правового акта), устанавливающего характеристику основных действий при оказании муниципальной услуги</w:t>
            </w:r>
          </w:p>
        </w:tc>
      </w:tr>
      <w:tr w:rsidR="00384486" w:rsidTr="00396CE5">
        <w:tc>
          <w:tcPr>
            <w:tcW w:w="4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384486" w:rsidTr="00396CE5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84486" w:rsidTr="00396CE5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организация на непрофессиональной основе и обеспечение деятельности хоровых, хореографических, театральных, фольклорных и иных коллективов;</w:t>
            </w:r>
          </w:p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организация систематических занятий в формах и видах, характерных для любительских объединений, групп, клубов по интересам спортивно-оздоровительного направления (перечень направлений по организации деятельности клубных формирований и любительских объединений может быть расширен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исполнителем в зависимости от специфики обслуживаемого контингента потребителей, группы услуг, вида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типа, в соответствии с уставом учреждения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департамента культуры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Омска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№ 71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сентября </w:t>
            </w:r>
          </w:p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стандартов качества муниципальных услуг, оказываемых муниципальными учреждениями города Омска, подведомственными департаменту культуры Администрации города Омска</w:t>
            </w:r>
          </w:p>
        </w:tc>
      </w:tr>
    </w:tbl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 Порядок информирования потребителей муниципальной услуги</w:t>
      </w:r>
    </w:p>
    <w:tbl>
      <w:tblPr>
        <w:tblW w:w="14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6"/>
        <w:gridCol w:w="7091"/>
        <w:gridCol w:w="3598"/>
      </w:tblGrid>
      <w:tr w:rsidR="00384486" w:rsidTr="004D7D38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информирования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 информации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Частота обновления информации</w:t>
            </w:r>
          </w:p>
        </w:tc>
      </w:tr>
      <w:tr w:rsidR="00384486" w:rsidTr="004D7D38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84486" w:rsidTr="004D7D38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оказании услуги доводится до сведения потребителей услуги посредством:</w:t>
            </w:r>
          </w:p>
          <w:p w:rsidR="00384486" w:rsidRDefault="00384486" w:rsidP="00396CE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опубликования Стандарта в средствах массовой информации;</w:t>
            </w:r>
          </w:p>
          <w:p w:rsidR="00384486" w:rsidRDefault="00384486" w:rsidP="00396CE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опубликования перечня учреждений, оказывающих услугу, с указанием их местонахождения на официальном сайте Администрации города Омска в сети «Интернет» </w:t>
            </w:r>
            <w:r w:rsidR="004D7D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history="1">
              <w:r w:rsidR="004D7D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https://admomsk.gosuslugi.ru</w:t>
              </w:r>
            </w:hyperlink>
            <w:r w:rsidR="004D7D3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культуры Администрации города Омска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информационных стендов учреждения.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84486" w:rsidRDefault="00384486" w:rsidP="00396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 входа в учреждение размещается вывеска с наименованием учреждения и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о режиме работы учреждения.</w:t>
            </w:r>
          </w:p>
          <w:p w:rsidR="00384486" w:rsidRDefault="00384486" w:rsidP="00396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помещениях учреждения в удобном для обозрения месте располагаются:</w:t>
            </w:r>
          </w:p>
          <w:p w:rsidR="00384486" w:rsidRDefault="00384486" w:rsidP="00396C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информация о приемных часах руководителя учреждения и его заместителей;</w:t>
            </w:r>
          </w:p>
          <w:p w:rsidR="00384486" w:rsidRDefault="00384486" w:rsidP="00396C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информация о контактных телефонах учреждения;</w:t>
            </w:r>
          </w:p>
          <w:p w:rsidR="00384486" w:rsidRDefault="00384486" w:rsidP="00396C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 информация об адресе и контактных телефонах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департамента культуры Администрации города Омска</w:t>
            </w:r>
            <w:proofErr w:type="gramEnd"/>
          </w:p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По мере необходимости</w:t>
            </w:r>
          </w:p>
        </w:tc>
      </w:tr>
    </w:tbl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 Услуга оказывается на бесплатной основе.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Порядок установления предельных цен (тарифов)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5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0"/>
        <w:gridCol w:w="535"/>
        <w:gridCol w:w="1035"/>
        <w:gridCol w:w="995"/>
        <w:gridCol w:w="3955"/>
        <w:gridCol w:w="4395"/>
      </w:tblGrid>
      <w:tr w:rsidR="00384486" w:rsidTr="00396CE5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Орган, утверждающий порядок установления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предельных цен (тарифов) на оплату услуг физическими или юридическими лицами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Реквизиты нормативного правового акта (правового акта), утверждающего порядок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установления предельных цен (тарифов) на оплату услуг физическими или юридическими лицами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Порядок установления предельных цен (тарифов) на оплату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 физическими или юридическими лицами</w:t>
            </w:r>
          </w:p>
        </w:tc>
      </w:tr>
      <w:tr w:rsidR="00384486" w:rsidTr="00396CE5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486" w:rsidTr="00396CE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84486" w:rsidTr="00396CE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Предельные цены (тарифы)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5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1"/>
        <w:gridCol w:w="642"/>
        <w:gridCol w:w="963"/>
        <w:gridCol w:w="856"/>
        <w:gridCol w:w="6325"/>
        <w:gridCol w:w="1818"/>
      </w:tblGrid>
      <w:tr w:rsidR="00384486" w:rsidTr="00396CE5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Орган, утверждающий предельные цены (тарифы) на оплату услуг физическими или юридическими лицами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 (правового акта), устанавливающего предельные цены (тарифы) на оплату услуг физическими или юридическими лицами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 (тариф), рублей</w:t>
            </w:r>
          </w:p>
        </w:tc>
      </w:tr>
      <w:tr w:rsidR="00384486" w:rsidTr="00396CE5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486" w:rsidTr="00396CE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84486" w:rsidTr="00396CE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0"/>
        <w:gridCol w:w="6032"/>
      </w:tblGrid>
      <w:tr w:rsidR="00384486" w:rsidTr="00396CE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Периодичность проведения контрольных мероприятий</w:t>
            </w:r>
          </w:p>
        </w:tc>
      </w:tr>
      <w:tr w:rsidR="00384486" w:rsidTr="00396CE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84486" w:rsidTr="00396CE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посредством предоставления отчетности (ежеквартально):</w:t>
            </w:r>
          </w:p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«Отчет об исполнении муниципального задания на оказание муниципальной услуги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 деятельности клубных формирований и формирований самодеятельного народного творчества»</w:t>
            </w:r>
          </w:p>
        </w:tc>
      </w:tr>
      <w:tr w:rsidR="00384486" w:rsidTr="00396CE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Последующий контроль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Проводится в форме камеральных и выездных проверок. Выездная проверка – проверка, при которой сотрудники </w:t>
            </w:r>
            <w:proofErr w:type="gramStart"/>
            <w:r>
              <w:rPr>
                <w:rFonts w:ascii="Times New Roman" w:hAnsi="Times New Roman"/>
                <w:sz w:val="24"/>
              </w:rPr>
              <w:t>департамента культуры Администрации города Омска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посещают учреждение. Выездная проверка проводится в соответствии постановлением Администрации города Омска от 14 января 2011 года 15-п «О порядке осуществления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контроля 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деятельностью автономных, бюджетных и казенных учреждений города Омска»,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присутствии руководителя учреждения (его заместителя). По результатам выездной проверки сотрудники департамента культуры Администрации города Омска составляют акт проверки, копия которого направляется в учреждение для устранения выявленных нарушений. Информация о результатах  выездной проверки должна быть опубликована на официальном сайте Администрации города Омска в сети «Интернет» </w:t>
            </w:r>
            <w:r w:rsidR="002909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="002909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https://admomsk.gosuslugi.ru</w:t>
              </w:r>
            </w:hyperlink>
            <w:r w:rsidR="002909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Условия и порядок досрочного прекращения муниципального задания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5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2"/>
        <w:gridCol w:w="5386"/>
        <w:gridCol w:w="4537"/>
      </w:tblGrid>
      <w:tr w:rsidR="00384486" w:rsidTr="00396CE5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досрочного прекращения муниципального</w:t>
            </w:r>
          </w:p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задания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действий по досрочному прекращению муниципального задания</w:t>
            </w:r>
          </w:p>
        </w:tc>
      </w:tr>
      <w:tr w:rsidR="00384486" w:rsidTr="00396CE5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86" w:rsidRDefault="00384486" w:rsidP="00396C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Структурное подразделение Администрации города Омска, осуществляющее функции и полномочия учредителя муниципального учреждения города Омска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учреждение </w:t>
            </w:r>
          </w:p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города Омска</w:t>
            </w:r>
          </w:p>
        </w:tc>
      </w:tr>
      <w:tr w:rsidR="00384486" w:rsidTr="00396CE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84486" w:rsidTr="00396CE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84486" w:rsidRDefault="00384486" w:rsidP="00396CE5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ликвидация учреждения;</w:t>
            </w:r>
          </w:p>
          <w:p w:rsidR="00384486" w:rsidRDefault="00384486" w:rsidP="00396CE5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реорганизация учреждения, которая приведет к исключению из компетенции учреждения полномочий по оказанию услуг;</w:t>
            </w:r>
          </w:p>
          <w:p w:rsidR="00384486" w:rsidRDefault="00384486" w:rsidP="00396CE5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 исключение услуги из общероссийского базового (отраслевого) перечня (классификатора) государственных и муниципальных услуг, оказываемых физическим лицам (далее – общероссийский перечень), и регионального перечня (классификатора) государственных (муниципальных) услуг, не включенных в базовые перечни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услуг, и работ, оказываемых государственными (муниципальными)  учреждениями Омской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области (далее – региональный перечень)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  <w:proofErr w:type="gramEnd"/>
          </w:p>
          <w:p w:rsidR="00384486" w:rsidRDefault="00384486" w:rsidP="00396CE5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случаи, предусмотренные нормативными правовыми актами Российской Федерации.</w:t>
            </w:r>
          </w:p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384486" w:rsidRDefault="00384486" w:rsidP="0039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 xml:space="preserve">Решение о досрочном прекращении муниципального задания оформляется приказом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директора департамента культуры Администрации города Омска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84486" w:rsidRPr="00384486" w:rsidRDefault="00384486" w:rsidP="0038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86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культуры города Омска «Центр досуга «Современник» (далее – учреждение) направляет в департамент культуры Администрации города Омска письменное уведомление с обоснованием досрочного прекращения муниципального задания</w:t>
            </w:r>
          </w:p>
          <w:p w:rsidR="00384486" w:rsidRDefault="00384486" w:rsidP="0038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Требования к отчетности об исполнении муниципального задания:</w:t>
      </w:r>
    </w:p>
    <w:p w:rsidR="00384486" w:rsidRDefault="00D712E5" w:rsidP="00384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3844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8.1</w:t>
        </w:r>
      </w:hyperlink>
      <w:r w:rsidR="00384486">
        <w:rPr>
          <w:rFonts w:ascii="Times New Roman" w:hAnsi="Times New Roman" w:cs="Times New Roman"/>
          <w:sz w:val="28"/>
          <w:szCs w:val="28"/>
        </w:rPr>
        <w:t xml:space="preserve">. Сроки представления отчета о выполнении муниципального задания </w:t>
      </w:r>
      <w:r w:rsidR="00384486">
        <w:rPr>
          <w:rFonts w:ascii="Times New Roman" w:hAnsi="Times New Roman"/>
          <w:sz w:val="28"/>
        </w:rPr>
        <w:t xml:space="preserve"> Отчёт об исполнении муниципального задания и пояснительная записка о результатах исполнения муниципального задания предоставляются ежеквартально</w:t>
      </w:r>
      <w:r w:rsidR="00384486">
        <w:rPr>
          <w:rFonts w:ascii="Times New Roman" w:hAnsi="Times New Roman"/>
          <w:sz w:val="28"/>
          <w:szCs w:val="28"/>
        </w:rPr>
        <w:t>. Отчеты за первый, второй и третий кварталы предоставляются до 10 числа месяца, следующего за отчетным кварталом текущего финансового года, за четвертый квартал - не позднее 15 января года, следующего за отчетным годом</w:t>
      </w:r>
      <w:r w:rsidR="00384486">
        <w:rPr>
          <w:rFonts w:ascii="Times New Roman" w:hAnsi="Times New Roman" w:cs="Times New Roman"/>
          <w:sz w:val="28"/>
          <w:szCs w:val="28"/>
        </w:rPr>
        <w:t>;</w:t>
      </w:r>
    </w:p>
    <w:p w:rsidR="00384486" w:rsidRDefault="00D712E5" w:rsidP="00384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844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8.2</w:t>
        </w:r>
      </w:hyperlink>
      <w:r w:rsidR="00384486">
        <w:rPr>
          <w:rFonts w:ascii="Times New Roman" w:hAnsi="Times New Roman" w:cs="Times New Roman"/>
          <w:sz w:val="28"/>
          <w:szCs w:val="28"/>
        </w:rPr>
        <w:t>. Иные требования к отчетности об исполнении муниципального задания - наличие в отчетном периоде обоснованных жалоб на качество муниципальной услуги (дата, содержание жалобы, информация о принятых мерах);</w:t>
      </w:r>
    </w:p>
    <w:p w:rsidR="00384486" w:rsidRDefault="00384486" w:rsidP="00384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 отчетном периоде замечаний к качеству муниципальной услуги со стороны контролирующих органов (дата проверки, наименование контролирующего органа, содержание замечания, информация о принятых мерах) и др. требования, установленные структурным подразделением Администрации города Омска, осуществляющим функции и полномочия учредителя муниципального учреждения.</w:t>
      </w:r>
    </w:p>
    <w:p w:rsidR="00384486" w:rsidRDefault="00384486" w:rsidP="00384486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9. Иная информация, необходимая для исполнения (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исполнением) муниципального задания </w:t>
      </w: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486" w:rsidRDefault="00384486" w:rsidP="003844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84486" w:rsidRDefault="00384486" w:rsidP="00384486">
      <w:pPr>
        <w:jc w:val="center"/>
      </w:pPr>
      <w:r>
        <w:rPr>
          <w:rFonts w:ascii="Times New Roman" w:hAnsi="Times New Roman" w:cs="Times New Roman"/>
          <w:sz w:val="28"/>
          <w:szCs w:val="28"/>
        </w:rPr>
        <w:t>Часть 2. Выполнение муниципальной работы (работ) – не выполняется</w:t>
      </w:r>
    </w:p>
    <w:p w:rsidR="00327826" w:rsidRDefault="00290954"/>
    <w:sectPr w:rsidR="00327826" w:rsidSect="00F25E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486"/>
    <w:rsid w:val="000367B7"/>
    <w:rsid w:val="000B7C03"/>
    <w:rsid w:val="00131699"/>
    <w:rsid w:val="00194E5D"/>
    <w:rsid w:val="001C5EB1"/>
    <w:rsid w:val="00290954"/>
    <w:rsid w:val="00302A2C"/>
    <w:rsid w:val="00317AAE"/>
    <w:rsid w:val="00384486"/>
    <w:rsid w:val="003E6EBB"/>
    <w:rsid w:val="004D7D38"/>
    <w:rsid w:val="0076643B"/>
    <w:rsid w:val="00957301"/>
    <w:rsid w:val="00CF7261"/>
    <w:rsid w:val="00D7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86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48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448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844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844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384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omsk.gosuslugi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8DAE10668E7958721CAEDEB9177FB68291CD9F70D7D857B02C02700D907D349613A175DC162EC369CC1929044A07F8BE0EDE17A20874C1A46162B2aC06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8DAE10668E7958721CAEDEB9177FB68291CD9F70D7D857B02C02700D907D349613A175DC162EC369CC1929044A07F8BE0EDE17A20874C1A46162B2aC06D" TargetMode="External"/><Relationship Id="rId11" Type="http://schemas.openxmlformats.org/officeDocument/2006/relationships/hyperlink" Target="consultantplus://offline/ref=8C8DAE10668E7958721CAEDEB9177FB68291CD9F70D7D857B02C02700D907D349613A175DC162EC369CC1929044A07F8BE0EDE17A20874C1A46162B2aC06D" TargetMode="External"/><Relationship Id="rId5" Type="http://schemas.openxmlformats.org/officeDocument/2006/relationships/hyperlink" Target="https://admomsk.gosuslugi.ru" TargetMode="External"/><Relationship Id="rId10" Type="http://schemas.openxmlformats.org/officeDocument/2006/relationships/hyperlink" Target="consultantplus://offline/ref=8C8DAE10668E7958721CAEDEB9177FB68291CD9F70D7D857B02C02700D907D349613A175DC162EC369CC1929044A07F8BE0EDE17A20874C1A46162B2aC06D" TargetMode="External"/><Relationship Id="rId4" Type="http://schemas.openxmlformats.org/officeDocument/2006/relationships/hyperlink" Target="https://admomsk.gosuslugi.ru" TargetMode="External"/><Relationship Id="rId9" Type="http://schemas.openxmlformats.org/officeDocument/2006/relationships/hyperlink" Target="https://admom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2943</Words>
  <Characters>16780</Characters>
  <Application>Microsoft Office Word</Application>
  <DocSecurity>0</DocSecurity>
  <Lines>139</Lines>
  <Paragraphs>39</Paragraphs>
  <ScaleCrop>false</ScaleCrop>
  <Company/>
  <LinksUpToDate>false</LinksUpToDate>
  <CharactersWithSpaces>19684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2024-12-20T03:24:00Z</cp:lastPrinted>
  <dcterms:created xsi:type="dcterms:W3CDTF">2024-12-17T08:51:00Z</dcterms:created>
  <dcterms:modified xsi:type="dcterms:W3CDTF">2024-12-20T03:24:00Z</dcterms:modified>
</cp:coreProperties>
</file>